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17D77" w14:textId="325AA339" w:rsidR="002A6DA6" w:rsidRPr="00BF4B48" w:rsidRDefault="00826AC4" w:rsidP="0059760D">
      <w:pPr>
        <w:ind w:left="-851"/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5A347E53" wp14:editId="49904783">
            <wp:extent cx="6903388" cy="3886200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7375" cy="389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21A11" w14:textId="77777777" w:rsidR="00853F37" w:rsidRDefault="00853F37" w:rsidP="005808B6">
      <w:pPr>
        <w:ind w:left="-993"/>
        <w:rPr>
          <w:rFonts w:ascii="Segoe UI" w:hAnsi="Segoe UI" w:cs="Segoe UI"/>
          <w:b/>
          <w:bCs/>
        </w:rPr>
      </w:pPr>
    </w:p>
    <w:p w14:paraId="4E33566B" w14:textId="77777777" w:rsidR="002E3728" w:rsidRPr="005C702F" w:rsidRDefault="002E3728" w:rsidP="002E3728">
      <w:pPr>
        <w:ind w:left="-993" w:right="-1134"/>
        <w:jc w:val="both"/>
        <w:rPr>
          <w:rFonts w:ascii="Segoe UI" w:hAnsi="Segoe UI" w:cs="Segoe UI"/>
          <w:sz w:val="20"/>
          <w:szCs w:val="20"/>
        </w:rPr>
      </w:pPr>
      <w:r w:rsidRPr="005C702F">
        <w:rPr>
          <w:rFonts w:ascii="Segoe UI" w:hAnsi="Segoe UI" w:cs="Segoe UI"/>
          <w:sz w:val="20"/>
          <w:szCs w:val="20"/>
        </w:rPr>
        <w:t>Wydział Instalacji Budowlanych, Hydrotechniki i Inżynierii Środowiska Politechniki Warszawskiej oraz Główna Sekcja Ciepłownictwa Ogrzewnictwa Wentylacji i Inżynierii Atmosfery Polskiego Zrzeszenia Inżynierów i Techników Sanitarnych zapraszają do udziału w bezpłatnej konferencji realizowanej w formie online prezentującej najnowszą wiedzę i rozwiązania techniczne w zakresie wentylacji i klimatyzacji szpitali.</w:t>
      </w:r>
    </w:p>
    <w:p w14:paraId="2287195F" w14:textId="67D97BA4" w:rsidR="002E3728" w:rsidRPr="005C702F" w:rsidRDefault="002E3728" w:rsidP="002E3728">
      <w:pPr>
        <w:ind w:left="-993" w:right="-1134"/>
        <w:jc w:val="both"/>
        <w:rPr>
          <w:rFonts w:ascii="Segoe UI" w:hAnsi="Segoe UI" w:cs="Segoe UI"/>
          <w:sz w:val="20"/>
          <w:szCs w:val="20"/>
        </w:rPr>
      </w:pPr>
      <w:r w:rsidRPr="005C702F">
        <w:rPr>
          <w:rFonts w:ascii="Segoe UI" w:hAnsi="Segoe UI" w:cs="Segoe UI"/>
          <w:sz w:val="20"/>
          <w:szCs w:val="20"/>
        </w:rPr>
        <w:t xml:space="preserve">Celem konferencji jest stworzenie platformy wymiany wiedzy na temat najnowszych wyników badań i rozwiązań technicznych </w:t>
      </w:r>
      <w:r w:rsidRPr="005C702F">
        <w:rPr>
          <w:rFonts w:ascii="Segoe UI" w:hAnsi="Segoe UI" w:cs="Segoe UI"/>
          <w:sz w:val="20"/>
          <w:szCs w:val="20"/>
        </w:rPr>
        <w:br/>
        <w:t>w zakresie wentylacji i klimatyzacji szpitali. Integracja przedstawicieli środowiska medycznego, mających nieocenione doświadczenia z codziennej pracy i funkcjonowania szpitali, z inżynierami, odpowiadającymi za projektowanie, wykonanie i</w:t>
      </w:r>
      <w:r w:rsidR="00A71FC1">
        <w:rPr>
          <w:rFonts w:ascii="Segoe UI" w:hAnsi="Segoe UI" w:cs="Segoe UI"/>
          <w:sz w:val="20"/>
          <w:szCs w:val="20"/>
        </w:rPr>
        <w:t> </w:t>
      </w:r>
      <w:r w:rsidRPr="005C702F">
        <w:rPr>
          <w:rFonts w:ascii="Segoe UI" w:hAnsi="Segoe UI" w:cs="Segoe UI"/>
          <w:sz w:val="20"/>
          <w:szCs w:val="20"/>
        </w:rPr>
        <w:t>eksploatację obiektów,  przyczyni się do zwiększenia poziomu wiedzy i świadomości w obydwu grupach.</w:t>
      </w:r>
      <w:r w:rsidRPr="005C702F">
        <w:rPr>
          <w:rFonts w:ascii="Segoe UI" w:hAnsi="Segoe UI" w:cs="Segoe UI"/>
          <w:sz w:val="20"/>
          <w:szCs w:val="20"/>
        </w:rPr>
        <w:br/>
        <w:t xml:space="preserve">W konsekwencji zaś, synergia ta doprowadzi do powstawania rozwiązań lepiej dopasowanych do specyfiki prowadzonych prac – nie tylko </w:t>
      </w:r>
      <w:r w:rsidR="008867EA" w:rsidRPr="008867EA">
        <w:rPr>
          <w:rFonts w:ascii="Segoe UI" w:hAnsi="Segoe UI" w:cs="Segoe UI"/>
          <w:color w:val="FF0000"/>
          <w:sz w:val="20"/>
          <w:szCs w:val="20"/>
        </w:rPr>
        <w:t>w</w:t>
      </w:r>
      <w:r w:rsidR="008867EA">
        <w:rPr>
          <w:rFonts w:ascii="Segoe UI" w:hAnsi="Segoe UI" w:cs="Segoe UI"/>
          <w:sz w:val="20"/>
          <w:szCs w:val="20"/>
        </w:rPr>
        <w:t xml:space="preserve"> </w:t>
      </w:r>
      <w:r w:rsidRPr="005C702F">
        <w:rPr>
          <w:rFonts w:ascii="Segoe UI" w:hAnsi="Segoe UI" w:cs="Segoe UI"/>
          <w:sz w:val="20"/>
          <w:szCs w:val="20"/>
        </w:rPr>
        <w:t xml:space="preserve">salach operacyjnych, ale i w pracowniach inżynierskich. Dodatkowo, a może przede wszystkim, wpłynąć może </w:t>
      </w:r>
      <w:r w:rsidRPr="005C702F">
        <w:rPr>
          <w:rFonts w:ascii="Segoe UI" w:hAnsi="Segoe UI" w:cs="Segoe UI"/>
          <w:sz w:val="20"/>
          <w:szCs w:val="20"/>
        </w:rPr>
        <w:br/>
        <w:t>na sposób myślenia o wpływie warunków środowiska prac</w:t>
      </w:r>
      <w:r w:rsidR="008867EA" w:rsidRPr="008867EA">
        <w:rPr>
          <w:rFonts w:ascii="Segoe UI" w:hAnsi="Segoe UI" w:cs="Segoe UI"/>
          <w:color w:val="FF0000"/>
          <w:sz w:val="20"/>
          <w:szCs w:val="20"/>
        </w:rPr>
        <w:t>y</w:t>
      </w:r>
      <w:r w:rsidRPr="005C702F">
        <w:rPr>
          <w:rFonts w:ascii="Segoe UI" w:hAnsi="Segoe UI" w:cs="Segoe UI"/>
          <w:sz w:val="20"/>
          <w:szCs w:val="20"/>
        </w:rPr>
        <w:t xml:space="preserve"> na komfort i bezpieczeństwo w pomieszczeniach służby zdrowia – aspekty niezmiernie istotne zarówno dla pacjentów, jak i dla personelu medycznego.</w:t>
      </w:r>
    </w:p>
    <w:p w14:paraId="33E50477" w14:textId="77777777" w:rsidR="002E3728" w:rsidRPr="005C702F" w:rsidRDefault="002E3728" w:rsidP="002E3728">
      <w:pPr>
        <w:ind w:left="-993" w:right="-1134"/>
        <w:jc w:val="both"/>
        <w:rPr>
          <w:rFonts w:ascii="Segoe UI" w:hAnsi="Segoe UI" w:cs="Segoe UI"/>
          <w:sz w:val="20"/>
          <w:szCs w:val="20"/>
        </w:rPr>
      </w:pPr>
      <w:r w:rsidRPr="005C702F">
        <w:rPr>
          <w:rFonts w:ascii="Segoe UI" w:hAnsi="Segoe UI" w:cs="Segoe UI"/>
          <w:sz w:val="20"/>
          <w:szCs w:val="20"/>
        </w:rPr>
        <w:t>Podczas konferencji przedstawione będą następujące referaty:</w:t>
      </w:r>
    </w:p>
    <w:tbl>
      <w:tblPr>
        <w:tblStyle w:val="Tabela-Siatka"/>
        <w:tblW w:w="11482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4394"/>
      </w:tblGrid>
      <w:tr w:rsidR="00641E67" w:rsidRPr="00BF4B48" w14:paraId="04E9E4DE" w14:textId="77777777" w:rsidTr="00F41D83">
        <w:tc>
          <w:tcPr>
            <w:tcW w:w="7088" w:type="dxa"/>
          </w:tcPr>
          <w:p w14:paraId="464936FC" w14:textId="0A26CC90" w:rsidR="0025236A" w:rsidRPr="00BF4B48" w:rsidRDefault="0025236A" w:rsidP="0025236A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 xml:space="preserve">Wpływ warunków pracy na bezpieczeństwo personelu medycznego </w:t>
            </w:r>
            <w:r w:rsidR="00DA19B2"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br/>
            </w: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i pacjentów ze szczególnym uwzględnieniem COVID-19</w:t>
            </w:r>
          </w:p>
        </w:tc>
        <w:tc>
          <w:tcPr>
            <w:tcW w:w="4394" w:type="dxa"/>
          </w:tcPr>
          <w:p w14:paraId="1FFB3403" w14:textId="77777777" w:rsidR="00641E67" w:rsidRPr="00BF4B48" w:rsidRDefault="005A4C86" w:rsidP="00641E67">
            <w:pPr>
              <w:shd w:val="clear" w:color="auto" w:fill="FFFFFF"/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</w:pPr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>dr med. Paweł GRZESIOWSKI</w:t>
            </w:r>
          </w:p>
          <w:p w14:paraId="01B580E9" w14:textId="5C78C3C5" w:rsidR="005A4C86" w:rsidRPr="00BF4B48" w:rsidRDefault="005A4C86" w:rsidP="00641E67">
            <w:pPr>
              <w:shd w:val="clear" w:color="auto" w:fill="FFFFFF"/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</w:pPr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>Stowarzyszenie Higieny Lecznictwa</w:t>
            </w:r>
          </w:p>
          <w:p w14:paraId="01CF3326" w14:textId="77777777" w:rsidR="0025236A" w:rsidRPr="00BF4B48" w:rsidRDefault="0025236A" w:rsidP="00BB7A45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</w:p>
        </w:tc>
      </w:tr>
      <w:tr w:rsidR="00641E67" w:rsidRPr="00BF4B48" w14:paraId="0B9E3142" w14:textId="77777777" w:rsidTr="00F41D83">
        <w:tc>
          <w:tcPr>
            <w:tcW w:w="7088" w:type="dxa"/>
          </w:tcPr>
          <w:p w14:paraId="1BFDC4A3" w14:textId="5B273B2F" w:rsidR="0025236A" w:rsidRPr="00BF4B48" w:rsidRDefault="0025236A" w:rsidP="0025236A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 xml:space="preserve">Przegląd najnowszej wiedzy naukowej w zakresie klimatyzacji sal </w:t>
            </w:r>
            <w:r w:rsidR="00FB39A6"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o</w:t>
            </w: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peracyjnych</w:t>
            </w:r>
          </w:p>
        </w:tc>
        <w:tc>
          <w:tcPr>
            <w:tcW w:w="4394" w:type="dxa"/>
          </w:tcPr>
          <w:p w14:paraId="0260569A" w14:textId="3979BA37" w:rsidR="00641E67" w:rsidRPr="00BF4B48" w:rsidRDefault="005A4C86" w:rsidP="00641E67">
            <w:pPr>
              <w:shd w:val="clear" w:color="auto" w:fill="FFFFFF"/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</w:pPr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 xml:space="preserve">dr hab. inż. Anna BOGDAN, </w:t>
            </w:r>
            <w:r w:rsidR="00827053"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 xml:space="preserve">prof. </w:t>
            </w:r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 xml:space="preserve">uczelni </w:t>
            </w:r>
          </w:p>
          <w:p w14:paraId="0E7BEE82" w14:textId="44E6F29E" w:rsidR="005A4C86" w:rsidRPr="00BF4B48" w:rsidRDefault="005A4C86" w:rsidP="00641E67">
            <w:pPr>
              <w:shd w:val="clear" w:color="auto" w:fill="FFFFFF"/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</w:pPr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>Politechnika Warszawska</w:t>
            </w:r>
          </w:p>
          <w:p w14:paraId="716D5D38" w14:textId="77777777" w:rsidR="0025236A" w:rsidRPr="00BF4B48" w:rsidRDefault="0025236A" w:rsidP="00BB7A45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</w:p>
        </w:tc>
      </w:tr>
      <w:tr w:rsidR="00641E67" w:rsidRPr="00BF4B48" w14:paraId="46E8A035" w14:textId="77777777" w:rsidTr="00F41D83">
        <w:tc>
          <w:tcPr>
            <w:tcW w:w="7088" w:type="dxa"/>
          </w:tcPr>
          <w:p w14:paraId="4ED46F3E" w14:textId="5BB1BFD9" w:rsidR="0025236A" w:rsidRPr="00BF4B48" w:rsidRDefault="0025236A" w:rsidP="0025236A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Wpływ typu nawiewu powietrza do sali operacyjnej, na częstość zakażeń rany pooperacyjnej, w planowanych operacjach stawów kolanowego i biodrowego</w:t>
            </w:r>
          </w:p>
        </w:tc>
        <w:tc>
          <w:tcPr>
            <w:tcW w:w="4394" w:type="dxa"/>
          </w:tcPr>
          <w:p w14:paraId="12E589C0" w14:textId="77777777" w:rsidR="00641E67" w:rsidRPr="00BF4B48" w:rsidRDefault="005A4C86" w:rsidP="00641E67">
            <w:pPr>
              <w:shd w:val="clear" w:color="auto" w:fill="FFFFFF"/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</w:pPr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 xml:space="preserve">mgr </w:t>
            </w:r>
            <w:proofErr w:type="spellStart"/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>bio</w:t>
            </w:r>
            <w:proofErr w:type="spellEnd"/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 xml:space="preserve">. Krzysztof KACPERSKI </w:t>
            </w:r>
          </w:p>
          <w:p w14:paraId="73AD6AE5" w14:textId="087BDD4D" w:rsidR="005A4C86" w:rsidRPr="00BF4B48" w:rsidRDefault="005A4C86" w:rsidP="00641E67">
            <w:pPr>
              <w:shd w:val="clear" w:color="auto" w:fill="FFFFFF"/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</w:pPr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>Narodowy Instytut Onkologii im. Marii Skłodowskiej-Curie PIB</w:t>
            </w:r>
          </w:p>
          <w:p w14:paraId="46BC7531" w14:textId="77777777" w:rsidR="0025236A" w:rsidRPr="00BF4B48" w:rsidRDefault="0025236A" w:rsidP="00BB7A45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</w:p>
        </w:tc>
      </w:tr>
      <w:tr w:rsidR="00641E67" w:rsidRPr="00BF4B48" w14:paraId="461FC6EC" w14:textId="77777777" w:rsidTr="00F41D83">
        <w:tc>
          <w:tcPr>
            <w:tcW w:w="7088" w:type="dxa"/>
          </w:tcPr>
          <w:p w14:paraId="6556EF10" w14:textId="2758132D" w:rsidR="0025236A" w:rsidRPr="00BF4B48" w:rsidRDefault="0025236A" w:rsidP="0025236A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 xml:space="preserve">Ocena higieniczna wyrobów stosowanych do wentylacji </w:t>
            </w:r>
            <w:r w:rsidR="00F41D83"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br/>
            </w: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i klimatyzacji pomieszczeń w obiektach podmiotów wykonujących działalność leczniczą. Krótka charakterystyka procesu oceny.</w:t>
            </w:r>
          </w:p>
        </w:tc>
        <w:tc>
          <w:tcPr>
            <w:tcW w:w="4394" w:type="dxa"/>
          </w:tcPr>
          <w:p w14:paraId="4B997CC4" w14:textId="77777777" w:rsidR="00641E67" w:rsidRPr="00BF4B48" w:rsidRDefault="00FF0DD0" w:rsidP="00641E67">
            <w:pPr>
              <w:shd w:val="clear" w:color="auto" w:fill="FFFFFF"/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dr Maciej SZCZOTKO</w:t>
            </w:r>
          </w:p>
          <w:p w14:paraId="57BE2590" w14:textId="77777777" w:rsidR="0025236A" w:rsidRPr="00BF4B48" w:rsidRDefault="00FF0DD0" w:rsidP="00641E67">
            <w:pPr>
              <w:shd w:val="clear" w:color="auto" w:fill="FFFFFF"/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Narodowy Instytut Zdrowia Publicznego – Państwowy Zakład Higieny</w:t>
            </w:r>
          </w:p>
          <w:p w14:paraId="531E2289" w14:textId="2991C1A2" w:rsidR="00B73387" w:rsidRPr="00BF4B48" w:rsidRDefault="00B73387" w:rsidP="00641E67">
            <w:pPr>
              <w:shd w:val="clear" w:color="auto" w:fill="FFFFFF"/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</w:p>
        </w:tc>
      </w:tr>
      <w:tr w:rsidR="00641E67" w:rsidRPr="00BF4B48" w14:paraId="62F51443" w14:textId="77777777" w:rsidTr="00F41D83">
        <w:tc>
          <w:tcPr>
            <w:tcW w:w="7088" w:type="dxa"/>
          </w:tcPr>
          <w:p w14:paraId="4C1F2DD1" w14:textId="0B91F276" w:rsidR="0025236A" w:rsidRPr="00BF4B48" w:rsidRDefault="0025236A" w:rsidP="0025236A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 xml:space="preserve">Założenia projektowe dotyczące systemów wentylacji i klimatyzacji </w:t>
            </w:r>
            <w:r w:rsidR="00FB39A6"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br/>
            </w: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w szpitalach – spojrzenie chirurga</w:t>
            </w:r>
          </w:p>
        </w:tc>
        <w:tc>
          <w:tcPr>
            <w:tcW w:w="4394" w:type="dxa"/>
          </w:tcPr>
          <w:p w14:paraId="26CAA046" w14:textId="77777777" w:rsidR="00641E67" w:rsidRPr="00BF4B48" w:rsidRDefault="000D3584" w:rsidP="00641E67">
            <w:pPr>
              <w:shd w:val="clear" w:color="auto" w:fill="FFFFFF"/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</w:pPr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>dr med. Maciej MATŁOK</w:t>
            </w:r>
          </w:p>
          <w:p w14:paraId="5A171B80" w14:textId="37F685CA" w:rsidR="00F41D83" w:rsidRPr="00BF4B48" w:rsidRDefault="000D3584" w:rsidP="00DA19B2">
            <w:pPr>
              <w:shd w:val="clear" w:color="auto" w:fill="FFFFFF"/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</w:pPr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 xml:space="preserve">Samodzielny Publiczny Szpital Uniwersytecki </w:t>
            </w:r>
            <w:r w:rsidR="00FB39A6"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br/>
            </w:r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>w Krakowie</w:t>
            </w:r>
            <w:r w:rsidR="00DA19B2"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>Iplusmed</w:t>
            </w:r>
            <w:proofErr w:type="spellEnd"/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 xml:space="preserve"> Sp z o.o.</w:t>
            </w:r>
          </w:p>
          <w:p w14:paraId="632D7BD9" w14:textId="2179D618" w:rsidR="00DA19B2" w:rsidRPr="00BF4B48" w:rsidRDefault="00DA19B2" w:rsidP="00DA19B2">
            <w:pPr>
              <w:shd w:val="clear" w:color="auto" w:fill="FFFFFF"/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</w:pPr>
          </w:p>
        </w:tc>
      </w:tr>
      <w:tr w:rsidR="00641E67" w:rsidRPr="00BF4B48" w14:paraId="2EA471E1" w14:textId="77777777" w:rsidTr="00F41D83">
        <w:tc>
          <w:tcPr>
            <w:tcW w:w="7088" w:type="dxa"/>
          </w:tcPr>
          <w:p w14:paraId="1DC7FE8A" w14:textId="77777777" w:rsidR="0025236A" w:rsidRPr="00BF4B48" w:rsidRDefault="0025236A" w:rsidP="0025236A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Eliminowanie zanieczyszczeń powietrza w szpitalnych zespołach operacyjnych</w:t>
            </w:r>
          </w:p>
          <w:p w14:paraId="6F1745C6" w14:textId="2BFCD6C5" w:rsidR="00B73387" w:rsidRPr="00BF4B48" w:rsidRDefault="00B73387" w:rsidP="0025236A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043D1A4" w14:textId="77777777" w:rsidR="00641E67" w:rsidRPr="00BF4B48" w:rsidRDefault="00D92F16" w:rsidP="00D92F16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dr inż. arch. Jacek POPLATEK</w:t>
            </w:r>
          </w:p>
          <w:p w14:paraId="7614B6B1" w14:textId="77777777" w:rsidR="0025236A" w:rsidRPr="00BF4B48" w:rsidRDefault="00D92F16" w:rsidP="00D92F16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Politechnika Gdańska</w:t>
            </w:r>
          </w:p>
          <w:p w14:paraId="6ADCAB4C" w14:textId="47BE9987" w:rsidR="00BF4B48" w:rsidRPr="00BF4B48" w:rsidRDefault="00BF4B48" w:rsidP="00D92F16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</w:p>
        </w:tc>
      </w:tr>
      <w:tr w:rsidR="00641E67" w:rsidRPr="00BF4B48" w14:paraId="5BEDE5BA" w14:textId="77777777" w:rsidTr="00F41D83">
        <w:tc>
          <w:tcPr>
            <w:tcW w:w="7088" w:type="dxa"/>
          </w:tcPr>
          <w:p w14:paraId="74EF0093" w14:textId="77777777" w:rsidR="0025236A" w:rsidRPr="00BF4B48" w:rsidRDefault="0025236A" w:rsidP="0025236A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lastRenderedPageBreak/>
              <w:t>Sterylizacja powietrza w systemach klimatyzacyjnych obsługujących pomieszczenia służby zdrowia – możliwości techniczne oraz skuteczność działania</w:t>
            </w:r>
          </w:p>
          <w:p w14:paraId="75B19489" w14:textId="1C7CA5BD" w:rsidR="00B73387" w:rsidRPr="00BF4B48" w:rsidRDefault="00B73387" w:rsidP="0025236A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D27E2FD" w14:textId="77777777" w:rsidR="00641E67" w:rsidRPr="00BF4B48" w:rsidRDefault="00641E67" w:rsidP="000D3584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dr inż. Sylwia SZCZĘŚNIAK</w:t>
            </w:r>
          </w:p>
          <w:p w14:paraId="4F57C93D" w14:textId="77777777" w:rsidR="00641E67" w:rsidRPr="00BF4B48" w:rsidRDefault="000D3584" w:rsidP="000D3584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prof. dr hab. inż. Edward PRZYDRÓŻNY</w:t>
            </w:r>
          </w:p>
          <w:p w14:paraId="389C36C5" w14:textId="7E8855FD" w:rsidR="0025236A" w:rsidRPr="00BF4B48" w:rsidRDefault="000D3584" w:rsidP="000D3584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Politechnika Wrocławska</w:t>
            </w:r>
          </w:p>
        </w:tc>
      </w:tr>
      <w:tr w:rsidR="00641E67" w:rsidRPr="00BF4B48" w14:paraId="3A516E8F" w14:textId="77777777" w:rsidTr="00F41D83">
        <w:tc>
          <w:tcPr>
            <w:tcW w:w="7088" w:type="dxa"/>
          </w:tcPr>
          <w:p w14:paraId="5092F952" w14:textId="2DEF3422" w:rsidR="0025236A" w:rsidRPr="00BF4B48" w:rsidRDefault="0025236A" w:rsidP="0025236A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Wpływ parametrów odzieży medycznej na odczuwanie komfortu cieplnego personelu medycznego</w:t>
            </w:r>
          </w:p>
        </w:tc>
        <w:tc>
          <w:tcPr>
            <w:tcW w:w="4394" w:type="dxa"/>
          </w:tcPr>
          <w:p w14:paraId="4892DA07" w14:textId="77777777" w:rsidR="00641E67" w:rsidRPr="00BF4B48" w:rsidRDefault="000D3584" w:rsidP="00641E67">
            <w:pPr>
              <w:shd w:val="clear" w:color="auto" w:fill="FFFFFF"/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</w:pPr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>dr inż. Magdalena MŁYNARCZYK</w:t>
            </w:r>
          </w:p>
          <w:p w14:paraId="3B21C46B" w14:textId="497FD81E" w:rsidR="000D3584" w:rsidRPr="00BF4B48" w:rsidRDefault="000D3584" w:rsidP="00641E67">
            <w:pPr>
              <w:shd w:val="clear" w:color="auto" w:fill="FFFFFF"/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</w:pPr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>Centralny Instytut Ochrony Pracy-PIB</w:t>
            </w:r>
          </w:p>
          <w:p w14:paraId="31739615" w14:textId="77777777" w:rsidR="0025236A" w:rsidRPr="00BF4B48" w:rsidRDefault="0025236A" w:rsidP="00BB7A45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</w:p>
        </w:tc>
      </w:tr>
      <w:tr w:rsidR="00641E67" w:rsidRPr="00BF4B48" w14:paraId="00D5BBB1" w14:textId="77777777" w:rsidTr="00F41D83">
        <w:tc>
          <w:tcPr>
            <w:tcW w:w="7088" w:type="dxa"/>
          </w:tcPr>
          <w:p w14:paraId="4EE5616F" w14:textId="092FBDAC" w:rsidR="0025236A" w:rsidRPr="00BF4B48" w:rsidRDefault="0025236A" w:rsidP="0025236A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Środowisko cieplne w salach chorych – wyniki badań</w:t>
            </w:r>
          </w:p>
        </w:tc>
        <w:tc>
          <w:tcPr>
            <w:tcW w:w="4394" w:type="dxa"/>
          </w:tcPr>
          <w:p w14:paraId="563515C1" w14:textId="77777777" w:rsidR="00641E67" w:rsidRPr="00BF4B48" w:rsidRDefault="00FF0DD0" w:rsidP="00641E67">
            <w:pPr>
              <w:shd w:val="clear" w:color="auto" w:fill="FFFFFF"/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</w:pPr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 xml:space="preserve">dr inż. Piotr UŚCINOWICZ </w:t>
            </w:r>
          </w:p>
          <w:p w14:paraId="5B10E011" w14:textId="74DCD06F" w:rsidR="00FF0DD0" w:rsidRPr="00BF4B48" w:rsidRDefault="00FF0DD0" w:rsidP="00641E67">
            <w:pPr>
              <w:shd w:val="clear" w:color="auto" w:fill="FFFFFF"/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</w:pPr>
            <w:r w:rsidRPr="00BF4B48">
              <w:rPr>
                <w:rFonts w:ascii="Segoe UI" w:eastAsia="Times New Roman" w:hAnsi="Segoe UI" w:cs="Segoe UI"/>
                <w:color w:val="171717" w:themeColor="background2" w:themeShade="1A"/>
                <w:sz w:val="20"/>
                <w:szCs w:val="20"/>
                <w:lang w:eastAsia="pl-PL"/>
              </w:rPr>
              <w:t>TKT Engineering</w:t>
            </w:r>
          </w:p>
          <w:p w14:paraId="50D7C60D" w14:textId="77777777" w:rsidR="0025236A" w:rsidRPr="00BF4B48" w:rsidRDefault="0025236A" w:rsidP="00BB7A45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</w:p>
        </w:tc>
      </w:tr>
      <w:tr w:rsidR="00641E67" w:rsidRPr="00BF4B48" w14:paraId="0A431EF6" w14:textId="77777777" w:rsidTr="00F02357">
        <w:trPr>
          <w:trHeight w:val="68"/>
        </w:trPr>
        <w:tc>
          <w:tcPr>
            <w:tcW w:w="7088" w:type="dxa"/>
          </w:tcPr>
          <w:p w14:paraId="228E160C" w14:textId="33131611" w:rsidR="0025236A" w:rsidRPr="00BF4B48" w:rsidRDefault="0025236A" w:rsidP="0025236A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 xml:space="preserve">Modelowanie CFD w predykcji komfortu cieplnego i czystości mikrobiologicznej w sali operacyjnej w czasie zabiegu. Studium przypadku: Wielkopolskie Centrum Zdrowia Dziecka (Poznań), New </w:t>
            </w:r>
            <w:proofErr w:type="spellStart"/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Karolinska</w:t>
            </w:r>
            <w:proofErr w:type="spellEnd"/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 xml:space="preserve"> (Sztokholm, Szwecja), UZ </w:t>
            </w:r>
            <w:proofErr w:type="spellStart"/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Ghent</w:t>
            </w:r>
            <w:proofErr w:type="spellEnd"/>
            <w:r w:rsidRPr="00BF4B48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 xml:space="preserve"> (Belgia)</w:t>
            </w:r>
          </w:p>
        </w:tc>
        <w:tc>
          <w:tcPr>
            <w:tcW w:w="4394" w:type="dxa"/>
          </w:tcPr>
          <w:p w14:paraId="3803EDBA" w14:textId="584D3F78" w:rsidR="0025236A" w:rsidRPr="007C760C" w:rsidRDefault="00641E67" w:rsidP="00BB7A45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proofErr w:type="spellStart"/>
            <w:r w:rsidRPr="007C760C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Ismo</w:t>
            </w:r>
            <w:proofErr w:type="spellEnd"/>
            <w:r w:rsidRPr="007C760C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 xml:space="preserve"> </w:t>
            </w:r>
            <w:proofErr w:type="spellStart"/>
            <w:r w:rsidRPr="007C760C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Gronvall</w:t>
            </w:r>
            <w:proofErr w:type="spellEnd"/>
            <w:r w:rsidRPr="007C760C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, Paweł Borowiecki</w:t>
            </w:r>
          </w:p>
          <w:p w14:paraId="3FF08C4C" w14:textId="0B4F50FE" w:rsidR="00641E67" w:rsidRPr="00BF4B48" w:rsidRDefault="00641E67" w:rsidP="00BB7A45">
            <w:pPr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</w:pPr>
            <w:proofErr w:type="spellStart"/>
            <w:r w:rsidRPr="007C760C">
              <w:rPr>
                <w:rFonts w:ascii="Segoe UI" w:hAnsi="Segoe UI" w:cs="Segoe UI"/>
                <w:color w:val="171717" w:themeColor="background2" w:themeShade="1A"/>
                <w:sz w:val="20"/>
                <w:szCs w:val="20"/>
              </w:rPr>
              <w:t>Halton</w:t>
            </w:r>
            <w:proofErr w:type="spellEnd"/>
          </w:p>
        </w:tc>
      </w:tr>
    </w:tbl>
    <w:p w14:paraId="4D9996BF" w14:textId="77777777" w:rsidR="00FC4B0E" w:rsidRDefault="00FC4B0E">
      <w:pPr>
        <w:rPr>
          <w:rFonts w:ascii="Segoe UI" w:hAnsi="Segoe UI" w:cs="Segoe UI"/>
        </w:rPr>
      </w:pPr>
    </w:p>
    <w:p w14:paraId="1838F594" w14:textId="77777777" w:rsidR="00FC4B0E" w:rsidRPr="005C702F" w:rsidRDefault="00FC4B0E" w:rsidP="00FC4B0E">
      <w:pPr>
        <w:ind w:left="-993"/>
        <w:rPr>
          <w:rFonts w:ascii="Segoe UI" w:hAnsi="Segoe UI" w:cs="Segoe UI"/>
          <w:sz w:val="20"/>
          <w:szCs w:val="20"/>
        </w:rPr>
      </w:pPr>
      <w:r w:rsidRPr="005C702F">
        <w:rPr>
          <w:rFonts w:ascii="Segoe UI" w:hAnsi="Segoe UI" w:cs="Segoe UI"/>
          <w:sz w:val="20"/>
          <w:szCs w:val="20"/>
        </w:rPr>
        <w:t xml:space="preserve">Rejestracja do udziału w konferencji możliwa jest przez stronę </w:t>
      </w:r>
      <w:hyperlink r:id="rId7" w:history="1">
        <w:r w:rsidRPr="005C702F">
          <w:rPr>
            <w:rStyle w:val="Hipercze"/>
            <w:rFonts w:ascii="Segoe UI" w:hAnsi="Segoe UI" w:cs="Segoe UI"/>
            <w:sz w:val="20"/>
            <w:szCs w:val="20"/>
          </w:rPr>
          <w:t>klimatyzacjawszpitalach.is.pw.edu.pl</w:t>
        </w:r>
      </w:hyperlink>
    </w:p>
    <w:p w14:paraId="5C320096" w14:textId="77777777" w:rsidR="00FC4B0E" w:rsidRPr="005C702F" w:rsidRDefault="00FC4B0E" w:rsidP="00FC4B0E">
      <w:pPr>
        <w:ind w:left="-993"/>
        <w:rPr>
          <w:rFonts w:ascii="Segoe UI" w:hAnsi="Segoe UI" w:cs="Segoe UI"/>
          <w:sz w:val="20"/>
          <w:szCs w:val="20"/>
        </w:rPr>
      </w:pPr>
    </w:p>
    <w:sectPr w:rsidR="00FC4B0E" w:rsidRPr="005C702F" w:rsidSect="00F41D83">
      <w:pgSz w:w="11906" w:h="16838"/>
      <w:pgMar w:top="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64149"/>
    <w:multiLevelType w:val="multilevel"/>
    <w:tmpl w:val="9D88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684355"/>
    <w:multiLevelType w:val="multilevel"/>
    <w:tmpl w:val="AEEE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006942"/>
    <w:multiLevelType w:val="multilevel"/>
    <w:tmpl w:val="9F0C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033BF8"/>
    <w:multiLevelType w:val="multilevel"/>
    <w:tmpl w:val="BE4C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0C67BD"/>
    <w:multiLevelType w:val="multilevel"/>
    <w:tmpl w:val="012C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E870160"/>
    <w:multiLevelType w:val="multilevel"/>
    <w:tmpl w:val="F392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89"/>
    <w:rsid w:val="000219A4"/>
    <w:rsid w:val="00053D73"/>
    <w:rsid w:val="000D3584"/>
    <w:rsid w:val="00130B49"/>
    <w:rsid w:val="001B51C6"/>
    <w:rsid w:val="001C2B21"/>
    <w:rsid w:val="00210AD3"/>
    <w:rsid w:val="002220CD"/>
    <w:rsid w:val="0025236A"/>
    <w:rsid w:val="002A6DA6"/>
    <w:rsid w:val="002A7FB1"/>
    <w:rsid w:val="002D5643"/>
    <w:rsid w:val="002E3728"/>
    <w:rsid w:val="003A5490"/>
    <w:rsid w:val="00485FEC"/>
    <w:rsid w:val="004B5121"/>
    <w:rsid w:val="005808B6"/>
    <w:rsid w:val="0059760D"/>
    <w:rsid w:val="005A4C86"/>
    <w:rsid w:val="005F6A00"/>
    <w:rsid w:val="00641E67"/>
    <w:rsid w:val="0065362D"/>
    <w:rsid w:val="0069573C"/>
    <w:rsid w:val="00747D70"/>
    <w:rsid w:val="007C760C"/>
    <w:rsid w:val="00826AC4"/>
    <w:rsid w:val="00827053"/>
    <w:rsid w:val="00853F37"/>
    <w:rsid w:val="008867EA"/>
    <w:rsid w:val="008E5BA1"/>
    <w:rsid w:val="008F1083"/>
    <w:rsid w:val="008F7089"/>
    <w:rsid w:val="009E4CDA"/>
    <w:rsid w:val="00A201FF"/>
    <w:rsid w:val="00A64CBC"/>
    <w:rsid w:val="00A71FC1"/>
    <w:rsid w:val="00B1005E"/>
    <w:rsid w:val="00B16467"/>
    <w:rsid w:val="00B17EC6"/>
    <w:rsid w:val="00B66F82"/>
    <w:rsid w:val="00B73387"/>
    <w:rsid w:val="00B73B5E"/>
    <w:rsid w:val="00B76F8D"/>
    <w:rsid w:val="00BB7A45"/>
    <w:rsid w:val="00BE73F3"/>
    <w:rsid w:val="00BF4B48"/>
    <w:rsid w:val="00C4187E"/>
    <w:rsid w:val="00C642A9"/>
    <w:rsid w:val="00D92F16"/>
    <w:rsid w:val="00DA19B2"/>
    <w:rsid w:val="00E00FFB"/>
    <w:rsid w:val="00E11FC2"/>
    <w:rsid w:val="00E3493E"/>
    <w:rsid w:val="00E75C56"/>
    <w:rsid w:val="00EC558B"/>
    <w:rsid w:val="00F02357"/>
    <w:rsid w:val="00F126C4"/>
    <w:rsid w:val="00F23831"/>
    <w:rsid w:val="00F26F3C"/>
    <w:rsid w:val="00F41D83"/>
    <w:rsid w:val="00F44D6C"/>
    <w:rsid w:val="00FB39A6"/>
    <w:rsid w:val="00FC4B0E"/>
    <w:rsid w:val="00F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795C6"/>
  <w15:chartTrackingRefBased/>
  <w15:docId w15:val="{0B9C3727-B733-4F42-A2B2-0ABF9555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73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73F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limatyzacjawszpitalach.is.pw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3F71C-7D49-450C-BFBE-B146C858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Anna</dc:creator>
  <cp:keywords/>
  <dc:description/>
  <cp:lastModifiedBy>Redaktor Instal</cp:lastModifiedBy>
  <cp:revision>2</cp:revision>
  <cp:lastPrinted>2020-11-26T04:38:00Z</cp:lastPrinted>
  <dcterms:created xsi:type="dcterms:W3CDTF">2021-01-04T12:44:00Z</dcterms:created>
  <dcterms:modified xsi:type="dcterms:W3CDTF">2021-01-04T12:44:00Z</dcterms:modified>
</cp:coreProperties>
</file>